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Normal"/>
        <w:tblpPr w:leftFromText="180" w:rightFromText="180" w:horzAnchor="margin" w:tblpXSpec="center" w:tblpY="-630"/>
        <w:tblW w:w="10852" w:type="dxa"/>
        <w:tblInd w:w="0" w:type="dxa"/>
        <w:tblLayout w:type="fixed"/>
        <w:tblLook w:val="01E0" w:firstRow="1" w:lastRow="1" w:firstColumn="1" w:lastColumn="1" w:noHBand="0" w:noVBand="0"/>
      </w:tblPr>
      <w:tblGrid>
        <w:gridCol w:w="3691"/>
        <w:gridCol w:w="3785"/>
        <w:gridCol w:w="3376"/>
      </w:tblGrid>
      <w:tr w:rsidR="009130EC" w:rsidRPr="009130EC" w:rsidTr="009130EC">
        <w:trPr>
          <w:trHeight w:val="1279"/>
        </w:trPr>
        <w:tc>
          <w:tcPr>
            <w:tcW w:w="3691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130EC" w:rsidRPr="009130EC" w:rsidRDefault="009130EC" w:rsidP="009130EC">
            <w:pPr>
              <w:spacing w:line="276" w:lineRule="auto"/>
              <w:ind w:left="336" w:right="277" w:hanging="5"/>
              <w:jc w:val="center"/>
              <w:rPr>
                <w:sz w:val="20"/>
                <w:szCs w:val="22"/>
                <w:lang w:val="ru-RU" w:eastAsia="en-US"/>
              </w:rPr>
            </w:pPr>
            <w:r w:rsidRPr="009130EC">
              <w:rPr>
                <w:sz w:val="20"/>
                <w:szCs w:val="22"/>
                <w:lang w:val="ru-RU" w:eastAsia="en-US"/>
              </w:rPr>
              <w:t>МУНІЦИПАЛЬНА ЗАГАЛЬНООСВІТНЯ</w:t>
            </w:r>
            <w:r w:rsidRPr="009130EC">
              <w:rPr>
                <w:spacing w:val="-15"/>
                <w:sz w:val="20"/>
                <w:szCs w:val="22"/>
                <w:lang w:val="ru-RU" w:eastAsia="en-US"/>
              </w:rPr>
              <w:t xml:space="preserve"> </w:t>
            </w:r>
            <w:r w:rsidRPr="009130EC">
              <w:rPr>
                <w:sz w:val="20"/>
                <w:szCs w:val="22"/>
                <w:lang w:val="ru-RU" w:eastAsia="en-US"/>
              </w:rPr>
              <w:t>УСТАНОВА МІСТА ДЖАНКОЯ РЕСПУБЛІКИ КРИМ «ШКОЛА-ГІМНАЗІЯ</w:t>
            </w:r>
            <w:r w:rsidRPr="009130EC">
              <w:rPr>
                <w:spacing w:val="-9"/>
                <w:sz w:val="20"/>
                <w:szCs w:val="22"/>
                <w:lang w:val="ru-RU" w:eastAsia="en-US"/>
              </w:rPr>
              <w:t xml:space="preserve"> </w:t>
            </w:r>
            <w:r w:rsidRPr="009130EC">
              <w:rPr>
                <w:sz w:val="20"/>
                <w:szCs w:val="22"/>
                <w:lang w:val="ru-RU" w:eastAsia="en-US"/>
              </w:rPr>
              <w:t>«№6»</w:t>
            </w:r>
          </w:p>
        </w:tc>
        <w:tc>
          <w:tcPr>
            <w:tcW w:w="3785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130EC" w:rsidRPr="009130EC" w:rsidRDefault="009130EC" w:rsidP="009130EC">
            <w:pPr>
              <w:spacing w:line="247" w:lineRule="auto"/>
              <w:ind w:left="279" w:right="257" w:hanging="6"/>
              <w:jc w:val="center"/>
              <w:rPr>
                <w:sz w:val="20"/>
                <w:szCs w:val="22"/>
                <w:lang w:val="ru-RU" w:eastAsia="en-US"/>
              </w:rPr>
            </w:pPr>
            <w:r w:rsidRPr="009130EC">
              <w:rPr>
                <w:sz w:val="20"/>
                <w:szCs w:val="22"/>
                <w:lang w:val="ru-RU" w:eastAsia="en-US"/>
              </w:rPr>
              <w:t>МУНИЦИПАЛЬНОЕ ОБЩЕОБРАЗОВАТЕЛЬНОЕ УЧРЕЖДЕНИЕ ГОРОДА</w:t>
            </w:r>
            <w:r w:rsidRPr="009130EC">
              <w:rPr>
                <w:spacing w:val="-33"/>
                <w:sz w:val="20"/>
                <w:szCs w:val="22"/>
                <w:lang w:val="ru-RU" w:eastAsia="en-US"/>
              </w:rPr>
              <w:t xml:space="preserve"> </w:t>
            </w:r>
            <w:r w:rsidRPr="009130EC">
              <w:rPr>
                <w:sz w:val="20"/>
                <w:szCs w:val="22"/>
                <w:lang w:val="ru-RU" w:eastAsia="en-US"/>
              </w:rPr>
              <w:t>ДЖАНКОЯ РЕСПУБЛИКИ</w:t>
            </w:r>
            <w:r w:rsidRPr="009130EC">
              <w:rPr>
                <w:spacing w:val="1"/>
                <w:sz w:val="20"/>
                <w:szCs w:val="22"/>
                <w:lang w:val="ru-RU" w:eastAsia="en-US"/>
              </w:rPr>
              <w:t xml:space="preserve"> </w:t>
            </w:r>
            <w:r w:rsidRPr="009130EC">
              <w:rPr>
                <w:sz w:val="20"/>
                <w:szCs w:val="22"/>
                <w:lang w:val="ru-RU" w:eastAsia="en-US"/>
              </w:rPr>
              <w:t>КРЫМ</w:t>
            </w:r>
          </w:p>
          <w:p w:rsidR="009130EC" w:rsidRPr="009130EC" w:rsidRDefault="009130EC" w:rsidP="009130EC">
            <w:pPr>
              <w:ind w:left="597" w:right="576"/>
              <w:jc w:val="center"/>
              <w:rPr>
                <w:sz w:val="20"/>
                <w:szCs w:val="22"/>
                <w:lang w:eastAsia="en-US"/>
              </w:rPr>
            </w:pPr>
            <w:r w:rsidRPr="009130EC">
              <w:rPr>
                <w:sz w:val="20"/>
                <w:szCs w:val="22"/>
                <w:lang w:eastAsia="en-US"/>
              </w:rPr>
              <w:t>«ШКОЛА-ГИМНАЗИЯ «№6»</w:t>
            </w:r>
          </w:p>
        </w:tc>
        <w:tc>
          <w:tcPr>
            <w:tcW w:w="3376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130EC" w:rsidRPr="009130EC" w:rsidRDefault="009130EC" w:rsidP="009130EC">
            <w:pPr>
              <w:spacing w:line="276" w:lineRule="auto"/>
              <w:ind w:left="261" w:right="196" w:hanging="2"/>
              <w:jc w:val="center"/>
              <w:rPr>
                <w:sz w:val="20"/>
                <w:szCs w:val="22"/>
                <w:lang w:val="ru-RU" w:eastAsia="en-US"/>
              </w:rPr>
            </w:pPr>
            <w:r w:rsidRPr="009130EC">
              <w:rPr>
                <w:sz w:val="20"/>
                <w:szCs w:val="22"/>
                <w:lang w:val="ru-RU" w:eastAsia="en-US"/>
              </w:rPr>
              <w:t>КЪЫРЫМ ДЖУМХУРИЕТИ ДЖАНКОЙ ШЕЭРИ МУНИЦИПАЛЬ</w:t>
            </w:r>
            <w:r w:rsidRPr="009130EC">
              <w:rPr>
                <w:spacing w:val="-14"/>
                <w:sz w:val="20"/>
                <w:szCs w:val="22"/>
                <w:lang w:val="ru-RU" w:eastAsia="en-US"/>
              </w:rPr>
              <w:t xml:space="preserve"> </w:t>
            </w:r>
            <w:r w:rsidRPr="009130EC">
              <w:rPr>
                <w:sz w:val="20"/>
                <w:szCs w:val="22"/>
                <w:lang w:val="ru-RU" w:eastAsia="en-US"/>
              </w:rPr>
              <w:t>УМУМТАСИЛЬ МУЭССИСЕСИ</w:t>
            </w:r>
          </w:p>
          <w:p w:rsidR="009130EC" w:rsidRPr="009130EC" w:rsidRDefault="009130EC" w:rsidP="009130EC">
            <w:pPr>
              <w:spacing w:line="210" w:lineRule="exact"/>
              <w:ind w:left="384" w:right="317"/>
              <w:jc w:val="center"/>
              <w:rPr>
                <w:sz w:val="20"/>
                <w:szCs w:val="22"/>
                <w:lang w:eastAsia="en-US"/>
              </w:rPr>
            </w:pPr>
            <w:r w:rsidRPr="009130EC">
              <w:rPr>
                <w:sz w:val="20"/>
                <w:szCs w:val="22"/>
                <w:lang w:eastAsia="en-US"/>
              </w:rPr>
              <w:t>«МЕКТЕП-ГИМНАЗИЯ «№6»</w:t>
            </w:r>
          </w:p>
        </w:tc>
      </w:tr>
    </w:tbl>
    <w:p w:rsidR="009130EC" w:rsidRPr="009130EC" w:rsidRDefault="009130EC" w:rsidP="009130EC">
      <w:pPr>
        <w:widowControl w:val="0"/>
        <w:autoSpaceDE w:val="0"/>
        <w:autoSpaceDN w:val="0"/>
        <w:spacing w:before="100"/>
        <w:ind w:left="411" w:right="432"/>
        <w:jc w:val="center"/>
        <w:rPr>
          <w:sz w:val="20"/>
          <w:szCs w:val="22"/>
          <w:lang w:eastAsia="en-US"/>
        </w:rPr>
      </w:pPr>
      <w:r w:rsidRPr="009130EC">
        <w:rPr>
          <w:sz w:val="20"/>
          <w:szCs w:val="22"/>
          <w:lang w:eastAsia="en-US"/>
        </w:rPr>
        <w:t>ОКПО: 00802225, ОГРН: 1159102006711, ИНН/КПП: 9105008557/910501001, ОКУД: 0301006,</w:t>
      </w:r>
    </w:p>
    <w:p w:rsidR="009130EC" w:rsidRPr="009130EC" w:rsidRDefault="009130EC" w:rsidP="009130EC">
      <w:pPr>
        <w:jc w:val="center"/>
        <w:rPr>
          <w:b/>
          <w:lang w:val="en-US"/>
        </w:rPr>
      </w:pPr>
      <w:r w:rsidRPr="009130EC">
        <w:rPr>
          <w:sz w:val="20"/>
          <w:szCs w:val="22"/>
          <w:lang w:eastAsia="en-US"/>
        </w:rPr>
        <w:t xml:space="preserve">ул. Ленина, 46, г. Джанкой, Республика Крым, 296108 тел. </w:t>
      </w:r>
      <w:r w:rsidRPr="009130EC">
        <w:rPr>
          <w:sz w:val="20"/>
          <w:szCs w:val="22"/>
          <w:lang w:val="en-US" w:eastAsia="en-US"/>
        </w:rPr>
        <w:t xml:space="preserve">(06564) 30250, e-mail </w:t>
      </w:r>
      <w:hyperlink r:id="rId7">
        <w:r w:rsidRPr="009130EC">
          <w:rPr>
            <w:sz w:val="20"/>
            <w:szCs w:val="22"/>
            <w:lang w:val="en-US" w:eastAsia="en-US"/>
          </w:rPr>
          <w:t xml:space="preserve">admin@edustyle.info, </w:t>
        </w:r>
      </w:hyperlink>
      <w:bookmarkStart w:id="0" w:name="_GoBack"/>
      <w:bookmarkEnd w:id="0"/>
    </w:p>
    <w:p w:rsidR="009130EC" w:rsidRPr="009130EC" w:rsidRDefault="009130EC" w:rsidP="004D083C">
      <w:pPr>
        <w:jc w:val="center"/>
        <w:rPr>
          <w:b/>
          <w:lang w:val="en-US"/>
        </w:rPr>
      </w:pPr>
    </w:p>
    <w:p w:rsidR="009130EC" w:rsidRPr="009130EC" w:rsidRDefault="009130EC" w:rsidP="004D083C">
      <w:pPr>
        <w:jc w:val="center"/>
        <w:rPr>
          <w:b/>
          <w:lang w:val="en-US"/>
        </w:rPr>
      </w:pPr>
    </w:p>
    <w:p w:rsidR="009130EC" w:rsidRPr="009130EC" w:rsidRDefault="009130EC" w:rsidP="004D083C">
      <w:pPr>
        <w:jc w:val="center"/>
        <w:rPr>
          <w:b/>
          <w:lang w:val="en-US"/>
        </w:rPr>
      </w:pPr>
    </w:p>
    <w:p w:rsidR="009130EC" w:rsidRPr="009130EC" w:rsidRDefault="009130EC" w:rsidP="004D083C">
      <w:pPr>
        <w:jc w:val="center"/>
        <w:rPr>
          <w:b/>
          <w:lang w:val="en-US"/>
        </w:rPr>
      </w:pPr>
    </w:p>
    <w:p w:rsidR="009130EC" w:rsidRPr="009130EC" w:rsidRDefault="009130EC" w:rsidP="004D083C">
      <w:pPr>
        <w:jc w:val="center"/>
        <w:rPr>
          <w:b/>
          <w:lang w:val="en-US"/>
        </w:rPr>
      </w:pPr>
    </w:p>
    <w:p w:rsidR="009130EC" w:rsidRPr="009130EC" w:rsidRDefault="009130EC" w:rsidP="004D083C">
      <w:pPr>
        <w:jc w:val="center"/>
        <w:rPr>
          <w:b/>
          <w:lang w:val="en-US"/>
        </w:rPr>
      </w:pPr>
    </w:p>
    <w:p w:rsidR="004D083C" w:rsidRDefault="004D083C" w:rsidP="004D083C">
      <w:pPr>
        <w:jc w:val="center"/>
        <w:rPr>
          <w:b/>
        </w:rPr>
      </w:pPr>
      <w:r>
        <w:rPr>
          <w:b/>
        </w:rPr>
        <w:t>АНАЛИТИЧЕСКАЯ СПРАВКА ПО ИТОГАМ</w:t>
      </w:r>
    </w:p>
    <w:p w:rsidR="004D083C" w:rsidRDefault="004D083C" w:rsidP="004D083C">
      <w:pPr>
        <w:jc w:val="center"/>
        <w:rPr>
          <w:b/>
        </w:rPr>
      </w:pPr>
      <w:r>
        <w:rPr>
          <w:b/>
        </w:rPr>
        <w:t>ВПР ПО ГЕОГРАФИИ В 8 КЛАССАХ</w:t>
      </w:r>
    </w:p>
    <w:p w:rsidR="004D083C" w:rsidRDefault="004D083C" w:rsidP="004D083C">
      <w:pPr>
        <w:jc w:val="center"/>
        <w:rPr>
          <w:b/>
        </w:rPr>
      </w:pPr>
      <w:r>
        <w:rPr>
          <w:b/>
        </w:rPr>
        <w:t>В 2020 ГОДУ  ОТ 01.12.2020</w:t>
      </w:r>
    </w:p>
    <w:p w:rsidR="004D083C" w:rsidRDefault="004D083C" w:rsidP="004D083C"/>
    <w:p w:rsidR="004D083C" w:rsidRDefault="004D083C" w:rsidP="004D083C"/>
    <w:p w:rsidR="004D083C" w:rsidRDefault="004D083C" w:rsidP="004D083C"/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 xml:space="preserve">В соответствии со статьей 28 Федерального закона от 29.12.2012 № 273-ФЗ «Об образовании в Российской Федерации», приказом Рособрнадзора от 06.05.2020 № 567 «О внесении изменений в приказ Федеральной службы по надзору в сфере образования и науки от 27 декабря </w:t>
      </w:r>
      <w:smartTag w:uri="urn:schemas-microsoft-com:office:smarttags" w:element="metricconverter">
        <w:smartTagPr>
          <w:attr w:name="ProductID" w:val="2019 г"/>
        </w:smartTagPr>
        <w:r>
          <w:rPr>
            <w:color w:val="000000"/>
          </w:rPr>
          <w:t>2019 г</w:t>
        </w:r>
      </w:smartTag>
      <w:r>
        <w:rPr>
          <w:color w:val="000000"/>
        </w:rPr>
        <w:t>. № 1746 "О проведении Федеральной службой по надзору в сфере образования и науки мониторинга качества подготовки обучающихся общеобразовательных организаций в форме всероссийских проверочных работ в 2020 году"», приказом отдела образования администрации города Джанкоя от 28.08.2020 № 318/02-01 «О внесении изменений в приказ отдела образования от 18.02.2020 № 77-1/02-01 «О проведении мониторинга качества подготовки обучающихся общеобразовательных организаций в городе Джанкое в форме всероссийских проверочных работ в 2020 году», приказа  Министерства образования, науки и молодежи Республики Крым от 07.09.2020 № 1266 «О проведении мониторинга качества подготовки обучающихся общеобразовательных организаций Республики Крым в форме всероссийских проверочных работ в первом полугодии 2020-2021 учебного года», приказа МОУ « Школа-гимназия № 6» г. Джанкоя от 31.08.2020 № 288 учащиеся 8 классов приняли участие в ВПР по программам 7 класса  по следующим предметам: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>1. Русский язык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>2. Математика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>3. Биология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>4. История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>5.Обществознание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>6. Английский язык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 xml:space="preserve">7. Физика </w:t>
      </w:r>
    </w:p>
    <w:p w:rsidR="004D083C" w:rsidRDefault="004D083C" w:rsidP="004D083C">
      <w:pPr>
        <w:ind w:firstLine="720"/>
        <w:jc w:val="both"/>
        <w:rPr>
          <w:color w:val="000000"/>
        </w:rPr>
      </w:pPr>
      <w:r>
        <w:rPr>
          <w:color w:val="000000"/>
        </w:rPr>
        <w:t xml:space="preserve">8. География </w:t>
      </w:r>
    </w:p>
    <w:p w:rsidR="004D083C" w:rsidRDefault="004D083C" w:rsidP="004D083C">
      <w:pPr>
        <w:jc w:val="both"/>
        <w:rPr>
          <w:color w:val="000000"/>
        </w:rPr>
      </w:pPr>
      <w:r>
        <w:rPr>
          <w:color w:val="000000"/>
        </w:rPr>
        <w:t>Дата проведения  ВПР по географии</w:t>
      </w:r>
      <w:r w:rsidRPr="004D083C">
        <w:rPr>
          <w:color w:val="000000"/>
        </w:rPr>
        <w:t>:30.09.2020</w:t>
      </w:r>
    </w:p>
    <w:p w:rsidR="004D083C" w:rsidRDefault="004D083C" w:rsidP="004D083C">
      <w:pPr>
        <w:ind w:firstLine="720"/>
        <w:jc w:val="both"/>
        <w:rPr>
          <w:color w:val="000000"/>
        </w:rPr>
      </w:pPr>
    </w:p>
    <w:p w:rsidR="004D083C" w:rsidRDefault="004D083C" w:rsidP="004D083C">
      <w:pPr>
        <w:jc w:val="both"/>
        <w:rPr>
          <w:color w:val="000000"/>
        </w:rPr>
      </w:pPr>
      <w:r>
        <w:rPr>
          <w:color w:val="000000"/>
        </w:rPr>
        <w:t>Учителя, работающие в  7 и 8 классах:</w:t>
      </w:r>
    </w:p>
    <w:p w:rsidR="004D083C" w:rsidRDefault="004D083C" w:rsidP="004D083C">
      <w:pPr>
        <w:ind w:firstLine="720"/>
        <w:jc w:val="both"/>
        <w:rPr>
          <w:color w:val="000000"/>
        </w:rPr>
      </w:pPr>
    </w:p>
    <w:tbl>
      <w:tblPr>
        <w:tblW w:w="7560" w:type="dxa"/>
        <w:tblInd w:w="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96"/>
        <w:gridCol w:w="2484"/>
        <w:gridCol w:w="1294"/>
        <w:gridCol w:w="2486"/>
      </w:tblGrid>
      <w:tr w:rsidR="004D083C" w:rsidTr="004D083C">
        <w:tc>
          <w:tcPr>
            <w:tcW w:w="3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2019-2020</w:t>
            </w:r>
          </w:p>
        </w:tc>
        <w:tc>
          <w:tcPr>
            <w:tcW w:w="3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2020-2021</w:t>
            </w:r>
          </w:p>
        </w:tc>
      </w:tr>
      <w:tr w:rsidR="004D083C" w:rsidTr="004D083C"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Класс</w:t>
            </w:r>
          </w:p>
        </w:tc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Учитель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Класс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Учитель</w:t>
            </w:r>
          </w:p>
        </w:tc>
      </w:tr>
      <w:tr w:rsidR="004D083C" w:rsidTr="004D083C"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7А</w:t>
            </w:r>
          </w:p>
        </w:tc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 w:rsidRPr="004D083C">
              <w:rPr>
                <w:color w:val="000000"/>
              </w:rPr>
              <w:t>Лисюк Д.В.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8А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Лисюк Д.В.</w:t>
            </w:r>
          </w:p>
        </w:tc>
      </w:tr>
      <w:tr w:rsidR="004D083C" w:rsidTr="004D083C">
        <w:trPr>
          <w:trHeight w:val="372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7Б</w:t>
            </w:r>
          </w:p>
        </w:tc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 w:rsidRPr="004D083C">
              <w:rPr>
                <w:color w:val="000000"/>
              </w:rPr>
              <w:t>Лисюк Д.В.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8Б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 w:rsidRPr="004D083C">
              <w:rPr>
                <w:color w:val="000000"/>
              </w:rPr>
              <w:t>Лисюк Д.В.</w:t>
            </w:r>
          </w:p>
        </w:tc>
      </w:tr>
      <w:tr w:rsidR="004D083C" w:rsidTr="004D083C"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7В</w:t>
            </w:r>
          </w:p>
        </w:tc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 w:rsidRPr="004D083C">
              <w:rPr>
                <w:color w:val="000000"/>
              </w:rPr>
              <w:t>Лисюк Д.В.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8В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 w:rsidRPr="004D083C">
              <w:rPr>
                <w:color w:val="000000"/>
              </w:rPr>
              <w:t>Лисюк Д.В.</w:t>
            </w:r>
          </w:p>
        </w:tc>
      </w:tr>
      <w:tr w:rsidR="004D083C" w:rsidTr="004D083C"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7Г</w:t>
            </w:r>
          </w:p>
        </w:tc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Гавриченко П.В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8Г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83C" w:rsidRDefault="004D08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Гавриченко П.В</w:t>
            </w:r>
          </w:p>
        </w:tc>
      </w:tr>
    </w:tbl>
    <w:p w:rsidR="004D083C" w:rsidRDefault="004D083C" w:rsidP="004D083C">
      <w:pPr>
        <w:ind w:firstLine="720"/>
        <w:jc w:val="both"/>
        <w:rPr>
          <w:color w:val="000000"/>
        </w:rPr>
      </w:pP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eastAsia="en-US"/>
        </w:rPr>
      </w:pPr>
      <w:r w:rsidRPr="004D083C">
        <w:rPr>
          <w:b/>
          <w:bCs/>
          <w:sz w:val="28"/>
          <w:szCs w:val="28"/>
          <w:lang w:eastAsia="en-US"/>
        </w:rPr>
        <w:lastRenderedPageBreak/>
        <w:t>1. Подходы к отбору содержания, разработке структуры варианта проверочной работы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Всероссийские проверочные работы были основаны на системно-деятельностном, компетентностном и уровневом подходах.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В рамках ВПР наряду с предметными результатами обучения учащихся основной школы оценивались также метапредметные результаты, в том числе уровень сформированности УУД и овладения межпредметными понятиями.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Была предусмотрена оценка сформированности следующих УУД:</w:t>
      </w:r>
    </w:p>
    <w:p w:rsidR="004D083C" w:rsidRPr="004D083C" w:rsidRDefault="004D083C" w:rsidP="004D083C">
      <w:pPr>
        <w:numPr>
          <w:ilvl w:val="0"/>
          <w:numId w:val="1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i/>
          <w:iCs/>
          <w:sz w:val="28"/>
          <w:szCs w:val="28"/>
          <w:lang w:eastAsia="en-US"/>
        </w:rPr>
        <w:t>регулятивные универсальные учебные действия</w:t>
      </w:r>
      <w:r w:rsidRPr="004D083C">
        <w:rPr>
          <w:sz w:val="28"/>
          <w:szCs w:val="28"/>
          <w:lang w:eastAsia="en-US"/>
        </w:rPr>
        <w:t>: целеполагание, планирование, контроль и коррекция, саморегуляция.</w:t>
      </w:r>
    </w:p>
    <w:p w:rsidR="004D083C" w:rsidRPr="004D083C" w:rsidRDefault="004D083C" w:rsidP="004D083C">
      <w:pPr>
        <w:numPr>
          <w:ilvl w:val="0"/>
          <w:numId w:val="1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i/>
          <w:iCs/>
          <w:sz w:val="28"/>
          <w:szCs w:val="28"/>
          <w:lang w:eastAsia="en-US"/>
        </w:rPr>
        <w:t>общеучебные универсальные учебные действия</w:t>
      </w:r>
      <w:r w:rsidRPr="004D083C">
        <w:rPr>
          <w:sz w:val="28"/>
          <w:szCs w:val="28"/>
          <w:lang w:eastAsia="en-US"/>
        </w:rPr>
        <w:t>: поиск и выделение необходимой информации; преобразование информации из одной формы в другую; структурирование знаний; выбор наиболее эффективных способов решения задач в зависимости от конкретных условий; рефлексия способов и условий действия; контроль и оценка процесса и результатов деятельности; смысловое чтение как осмысление цели чтения и выбор вида чтения в зависимости от цели; определение основной и второстепенной информации; моделирование, преобразование модели.</w:t>
      </w:r>
    </w:p>
    <w:p w:rsidR="004D083C" w:rsidRPr="004D083C" w:rsidRDefault="004D083C" w:rsidP="004D083C">
      <w:pPr>
        <w:numPr>
          <w:ilvl w:val="0"/>
          <w:numId w:val="1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i/>
          <w:iCs/>
          <w:sz w:val="28"/>
          <w:szCs w:val="28"/>
          <w:lang w:eastAsia="en-US"/>
        </w:rPr>
        <w:t>логические универсальные действия</w:t>
      </w:r>
      <w:r w:rsidRPr="004D083C">
        <w:rPr>
          <w:sz w:val="28"/>
          <w:szCs w:val="28"/>
          <w:lang w:eastAsia="en-US"/>
        </w:rPr>
        <w:t>: анализ объектов в целях выделения признаков; синтез, в том числе самостоятельное достраивание с восполнением недостающих компонентов; выбор оснований и критериев для сравнения; подведение под понятие; выведение следствий; установление причинно-следственных связей; построение логической цепи рассуждений; доказательство.</w:t>
      </w:r>
    </w:p>
    <w:p w:rsidR="004D083C" w:rsidRPr="004D083C" w:rsidRDefault="004D083C" w:rsidP="004D083C">
      <w:pPr>
        <w:numPr>
          <w:ilvl w:val="0"/>
          <w:numId w:val="1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i/>
          <w:iCs/>
          <w:sz w:val="28"/>
          <w:szCs w:val="28"/>
          <w:lang w:eastAsia="en-US"/>
        </w:rPr>
        <w:t>коммуникативные универсальные учебные действия</w:t>
      </w:r>
      <w:r w:rsidRPr="004D083C">
        <w:rPr>
          <w:sz w:val="28"/>
          <w:szCs w:val="28"/>
          <w:lang w:eastAsia="en-US"/>
        </w:rPr>
        <w:t>: умение с достаточной полнотой и точностью выражать свои мысли в соответствии с задачами и условиями коммуникации, осознанное и произвольное построение речевого высказывания в письменной форме; владение монологической и диалогической формами речи в соответствии с грамматическими и синтаксическими нормами родного языка.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КИМ ВПР были направлены на проверку сформированности у обучающихся:</w:t>
      </w:r>
    </w:p>
    <w:p w:rsidR="004D083C" w:rsidRPr="004D083C" w:rsidRDefault="004D083C" w:rsidP="004D083C">
      <w:pPr>
        <w:numPr>
          <w:ilvl w:val="0"/>
          <w:numId w:val="2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предметных географических умений по работе с картографическими, иллюстративными, графическими и текстовыми источниками информации, умений обобщать, анализировать и оценивать информацию в целях интерпретации данных;</w:t>
      </w:r>
    </w:p>
    <w:p w:rsidR="004D083C" w:rsidRPr="004D083C" w:rsidRDefault="004D083C" w:rsidP="004D083C">
      <w:pPr>
        <w:numPr>
          <w:ilvl w:val="0"/>
          <w:numId w:val="2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видов деятельности по получению нового географического знания, преобразованию и применению знания в учебных и учебно-проектных ситуациях;</w:t>
      </w:r>
    </w:p>
    <w:p w:rsidR="004D083C" w:rsidRPr="004D083C" w:rsidRDefault="004D083C" w:rsidP="004D083C">
      <w:pPr>
        <w:numPr>
          <w:ilvl w:val="0"/>
          <w:numId w:val="2"/>
        </w:numPr>
        <w:autoSpaceDE w:val="0"/>
        <w:autoSpaceDN w:val="0"/>
        <w:adjustRightInd w:val="0"/>
        <w:ind w:firstLine="360"/>
        <w:contextualSpacing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географического типа мышления, научных представлений, владения научной географической терминологией, ключевыми географическими понятиями, методами и приемами.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lastRenderedPageBreak/>
        <w:t>Тексты заданий в КИМ в целом соответствовали формулировкам, принятым в учебниках, включенных в Федеральный перечень учебников, рекомендуемых Министерством просвещения РФ к использованию при реализации имеющих государственную аккредитацию образовательных программ основного общего образования.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eastAsia="en-US"/>
        </w:rPr>
      </w:pPr>
      <w:r w:rsidRPr="004D083C">
        <w:rPr>
          <w:b/>
          <w:bCs/>
          <w:sz w:val="28"/>
          <w:szCs w:val="28"/>
          <w:lang w:eastAsia="en-US"/>
        </w:rPr>
        <w:t>2. Структура варианта проверочной работы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Вариант проверочной работы состоял из 8 заданий, которые различались по содержанию и характеру решаемых обучающимися задач.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Задания проверяли умение обучающихся работать с различными источниками географической информации (картами, фотографиями, схемами, таблицами, графиками и иными условно-графическими объектами, текстом).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Все задания комплексные, каждое задание объединяло несколько частей (подпунктов). При этом каждая часть была направлена на проверку того или иного из вышеуказанных умений в рамках единого содержания.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Задания 1−5, 6.2, 6.3, 7.2, 8.1, 8.2 требовали краткого ответа в виде записи слова или сочетания слов, последовательности цифр, чисел, знаков, в том числе в форме заполнения таблицы или блок-схемы.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Задание 8.3 предполагало развернутый ответ.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При этом задания 1.1, 1.2, 1.3, 2.1, 3.2, 6.1, 7.1 предполагали использование географической карты для ответа или фиксирование ответа на карте.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eastAsia="en-US"/>
        </w:rPr>
      </w:pPr>
      <w:r w:rsidRPr="004D083C">
        <w:rPr>
          <w:b/>
          <w:bCs/>
          <w:sz w:val="28"/>
          <w:szCs w:val="28"/>
          <w:lang w:eastAsia="en-US"/>
        </w:rPr>
        <w:t>3. Типы заданий, сценарии выполнения заданий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Работа включала в себя 8 заданий (24 подпункта). Все задания комплексные и включали в себя от двух до четырех подпунктов.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Содержание задания 1 основывалось на проверке знания основных открытий великих путешественников и землепроходцев. Задание состояло из четырех подпунктов и проверяло комплекс умений работы с картографической и текстовой информацией, в частности умения определять и отмечать на карте географические объекты и определять географические координаты, а также знание географической номенклатуры и умение применять знание одного из ключевых понятий географии – географическое положение. Первая часть задания предполагала определение имени путешественника по отмеченному на карте маршруту его экспедиции и указание названия материка (или океана), по территории которого проходит маршрут. Вторая часть требовала указания названий объектов, определяющих географическое положение данного материка (или океана). В третьей части задания обучающимся необходимо было определить географические координаты одной из точек, лежащей на линии маршрута, а в четвертой – определить название объекта, на территории которого расположена эта точка, по тексту, составленному на основе записок путешественников и туристов.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 xml:space="preserve">Задание 2 включало в себя три подпункта. Задание проверяло умение работать с графической информацией и географической картой и выполнялось использованием профиля рельефа одного из материков и той же карты, что и для задания 1. Первая часть задания проверяла умения читать профиль рельефа на основе знания особенностей рельефа материков и сопоставлять его </w:t>
      </w:r>
      <w:r w:rsidRPr="004D083C">
        <w:rPr>
          <w:sz w:val="28"/>
          <w:szCs w:val="28"/>
          <w:lang w:eastAsia="en-US"/>
        </w:rPr>
        <w:lastRenderedPageBreak/>
        <w:t>с картой, а также определять расстояния по географическим координатам и проводить расчеты с использованием карты. Вторая часть задания требовала знания крупных форм рельефа материков и умения определять абсолютные высоты с помощью профиля рельефа. Третья часть задания была посвящена проверке умений распознавать условные обозначения полезных ископаемых и фиксировать их.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Задание 3 проверяло умения использовать графическую интерпретацию климатических показателей для выявления основных географических закономерностей климатов Земли и устанавливать соответствие климата природной зональности. Задание состояло из четырех подпунктов. Первая часть задания предполагала установление соответствия приведенных в задании климатограмм климатическим поясам Земли. Во второй части задания обучающимся необходимо было продемонстрировать знание размещения климатических поясов посредством нанесения на карту номеров соответствующих климатограмм. В третьей части задания проверялись умения определять природные зоны по их характеристикам и выявлять закономерности их размещения в соответствии с размещением климатических поясов посредством выбора соответствующей климатограммы. В четвертой части задания требовалось заполнение таблицы основных климатических показателей, характерных для указанной природной зоны, на основе чтения выбранной климатограммы.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Задание 4 проверяло умения использовать схемы для определения и описания процессов, происходящих в географической оболочке, устанавливать причинно-следственные связи, знание географической терминологии. Задание состояло из трех подпунктов. Первая его часть требовала определения географического процесса, отображенного в виде схемы. Во второй части необходимо было составить последовательность основных этапов данного процесса; в третьей – указать его последствия или территории, для которых наиболее характерно его проявление.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Задание 5 было посвящено проверке знания географических особенностей материков Земли и основной географической номенклатуры. Оно состояло из двух подпунктов. В первой части требовалось установить соответствие между материками и их географическими особенностями. Во второй части необходимо было выявить географические объекты, расположенные на территории одного из материков, и представить ответ в формате заполнения блок-схемы, отражающей типы и географические названия выбранных объектов.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 xml:space="preserve">Задание 6 было ориентировано на понимание обучающимися планетарных процессов и использования социального опыта. Задание проверяло знание крупных стран мира и умения анализировать информацию, представленную в виде рисунков, и проводить простейшие вычисления для сопоставления времени в разных городах мира. В задании три подпункта. В первой части от обучающихся требовалось умение определять и выделять на карте крупные страны по названиям их столиц. Во второй и третьей частях необходимо было определить время в столицах этих стран с помощью </w:t>
      </w:r>
      <w:r w:rsidRPr="004D083C">
        <w:rPr>
          <w:sz w:val="28"/>
          <w:szCs w:val="28"/>
          <w:lang w:eastAsia="en-US"/>
        </w:rPr>
        <w:lastRenderedPageBreak/>
        <w:t>изображений и на основе знания о закономерностях изменения времени вследствие движения Земли.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Задание 7 содержало два подпункта, оно основано на работе со статистическими данными о населении стран мира, представленными в виде статистической таблицы, и проверяло умения извлекать информацию в соответствии с поставленной задачей и интерпретировать ее в целях сопоставления с информацией, представленной в графической форме (в виде диаграмм и графиков).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Задание 8 проверяло умения работать с фотоматериалами и элементами карты, а также составлять описание страны на основе применения знания особенностей природы, населения, культуры и хозяйства наиболее крупных стран мира. Задание состояло из трех подпунктов. В первой части задания обучающимся необходимо было определить страну по характерным фотоизображениям, указать ее название и столицу; во второй – выявить эту страну по ее очертаниям. Третья часть задания предполагала составление описания данной страны на основе вопросов, приведенных в задании.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eastAsia="en-US"/>
        </w:rPr>
      </w:pPr>
      <w:r w:rsidRPr="004D083C">
        <w:rPr>
          <w:b/>
          <w:bCs/>
          <w:sz w:val="28"/>
          <w:szCs w:val="28"/>
          <w:lang w:eastAsia="en-US"/>
        </w:rPr>
        <w:t>4. Продолжительность проверочной работы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На выполнение проверочной работы по учебному предмету «География» давалось 90 минут.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eastAsia="en-US"/>
        </w:rPr>
      </w:pPr>
      <w:r w:rsidRPr="004D083C">
        <w:rPr>
          <w:b/>
          <w:bCs/>
          <w:sz w:val="28"/>
          <w:szCs w:val="28"/>
          <w:lang w:eastAsia="en-US"/>
        </w:rPr>
        <w:t>5. Дополнительные материалы и оборудование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Дополнительные материалы не использовались. Для выполнения задания, в котором требовалось проведение расчетов, использовался калькулятор.</w:t>
      </w:r>
    </w:p>
    <w:p w:rsidR="004D083C" w:rsidRPr="004D083C" w:rsidRDefault="004D083C" w:rsidP="004D083C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eastAsia="en-US"/>
        </w:rPr>
      </w:pPr>
      <w:r w:rsidRPr="004D083C">
        <w:rPr>
          <w:b/>
          <w:bCs/>
          <w:sz w:val="28"/>
          <w:szCs w:val="28"/>
          <w:lang w:eastAsia="en-US"/>
        </w:rPr>
        <w:t>6. Рекомендации по подготовке к проверочной работе</w:t>
      </w:r>
    </w:p>
    <w:p w:rsidR="004D083C" w:rsidRDefault="004D083C" w:rsidP="004D083C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4D083C">
        <w:rPr>
          <w:sz w:val="28"/>
          <w:szCs w:val="28"/>
          <w:lang w:eastAsia="en-US"/>
        </w:rPr>
        <w:t>Специальная подготовка к проверочной работе не требовалась.</w:t>
      </w:r>
    </w:p>
    <w:p w:rsidR="004D083C" w:rsidRPr="004D083C" w:rsidRDefault="004D083C" w:rsidP="004D083C">
      <w:pPr>
        <w:tabs>
          <w:tab w:val="left" w:pos="993"/>
        </w:tabs>
        <w:jc w:val="center"/>
        <w:rPr>
          <w:b/>
        </w:rPr>
      </w:pPr>
      <w:r w:rsidRPr="004D083C">
        <w:rPr>
          <w:b/>
        </w:rPr>
        <w:t>Аналитические материалы по результатам ВПР</w:t>
      </w:r>
    </w:p>
    <w:p w:rsidR="004D083C" w:rsidRPr="004D083C" w:rsidRDefault="004D083C" w:rsidP="004D083C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  <w:u w:val="single"/>
          <w:lang w:eastAsia="en-US"/>
        </w:rPr>
      </w:pPr>
      <w:r w:rsidRPr="004D083C">
        <w:rPr>
          <w:b/>
        </w:rPr>
        <w:t>по __</w:t>
      </w:r>
      <w:r w:rsidRPr="004D083C">
        <w:rPr>
          <w:b/>
          <w:u w:val="single"/>
        </w:rPr>
        <w:t>географии</w:t>
      </w:r>
      <w:r w:rsidRPr="004D083C">
        <w:rPr>
          <w:b/>
        </w:rPr>
        <w:t>__ в __</w:t>
      </w:r>
      <w:r w:rsidRPr="004D083C">
        <w:rPr>
          <w:b/>
          <w:u w:val="single"/>
        </w:rPr>
        <w:t>8 –</w:t>
      </w:r>
      <w:r w:rsidRPr="004D083C">
        <w:rPr>
          <w:b/>
        </w:rPr>
        <w:t xml:space="preserve"> ых классах (за 7-ой)</w:t>
      </w:r>
    </w:p>
    <w:p w:rsidR="004D083C" w:rsidRDefault="004D083C" w:rsidP="004D083C">
      <w:pPr>
        <w:autoSpaceDE w:val="0"/>
        <w:autoSpaceDN w:val="0"/>
        <w:adjustRightInd w:val="0"/>
        <w:jc w:val="center"/>
        <w:rPr>
          <w:b/>
          <w:sz w:val="28"/>
          <w:szCs w:val="28"/>
          <w:u w:val="single"/>
          <w:lang w:eastAsia="en-US"/>
        </w:rPr>
      </w:pPr>
    </w:p>
    <w:p w:rsidR="00232E66" w:rsidRPr="004D083C" w:rsidRDefault="00232E66" w:rsidP="004D083C">
      <w:pPr>
        <w:autoSpaceDE w:val="0"/>
        <w:autoSpaceDN w:val="0"/>
        <w:adjustRightInd w:val="0"/>
        <w:jc w:val="center"/>
        <w:rPr>
          <w:b/>
          <w:sz w:val="28"/>
          <w:szCs w:val="28"/>
          <w:u w:val="single"/>
          <w:lang w:eastAsia="en-US"/>
        </w:rPr>
      </w:pPr>
    </w:p>
    <w:tbl>
      <w:tblPr>
        <w:tblW w:w="10684" w:type="dxa"/>
        <w:tblInd w:w="-1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55"/>
        <w:gridCol w:w="841"/>
        <w:gridCol w:w="482"/>
        <w:gridCol w:w="1055"/>
        <w:gridCol w:w="468"/>
        <w:gridCol w:w="1055"/>
        <w:gridCol w:w="468"/>
        <w:gridCol w:w="937"/>
        <w:gridCol w:w="468"/>
        <w:gridCol w:w="1059"/>
        <w:gridCol w:w="819"/>
        <w:gridCol w:w="585"/>
        <w:gridCol w:w="468"/>
        <w:gridCol w:w="1224"/>
      </w:tblGrid>
      <w:tr w:rsidR="004D083C" w:rsidRPr="004D083C" w:rsidTr="00232E66">
        <w:trPr>
          <w:trHeight w:val="412"/>
        </w:trPr>
        <w:tc>
          <w:tcPr>
            <w:tcW w:w="1596" w:type="dxa"/>
            <w:gridSpan w:val="2"/>
            <w:vMerge w:val="restart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Предмет</w:t>
            </w:r>
          </w:p>
        </w:tc>
        <w:tc>
          <w:tcPr>
            <w:tcW w:w="5992" w:type="dxa"/>
            <w:gridSpan w:val="8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Итоги за 2019/2020уч.год /  Итоги ВПР</w:t>
            </w:r>
          </w:p>
        </w:tc>
        <w:tc>
          <w:tcPr>
            <w:tcW w:w="819" w:type="dxa"/>
            <w:vMerge w:val="restart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% обученности</w:t>
            </w:r>
          </w:p>
        </w:tc>
        <w:tc>
          <w:tcPr>
            <w:tcW w:w="585" w:type="dxa"/>
            <w:vMerge w:val="restart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% качества</w:t>
            </w:r>
          </w:p>
        </w:tc>
        <w:tc>
          <w:tcPr>
            <w:tcW w:w="468" w:type="dxa"/>
            <w:vMerge w:val="restart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Ср/б</w:t>
            </w:r>
          </w:p>
        </w:tc>
        <w:tc>
          <w:tcPr>
            <w:tcW w:w="1224" w:type="dxa"/>
            <w:vMerge w:val="restart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Учитель</w:t>
            </w:r>
          </w:p>
        </w:tc>
      </w:tr>
      <w:tr w:rsidR="004D083C" w:rsidRPr="004D083C" w:rsidTr="00232E66">
        <w:trPr>
          <w:trHeight w:val="115"/>
        </w:trPr>
        <w:tc>
          <w:tcPr>
            <w:tcW w:w="1596" w:type="dxa"/>
            <w:gridSpan w:val="2"/>
            <w:vMerge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«2»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ind w:right="327"/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%  от числа обучающихся/участников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«3»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%  от числа обучающихся/участников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«4»</w:t>
            </w:r>
          </w:p>
        </w:tc>
        <w:tc>
          <w:tcPr>
            <w:tcW w:w="937" w:type="dxa"/>
            <w:vAlign w:val="center"/>
          </w:tcPr>
          <w:p w:rsidR="00232E66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%  от</w:t>
            </w:r>
          </w:p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 xml:space="preserve"> числа обучающихся/участников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«5»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ind w:right="327"/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%  от числа обучающихся/участников</w:t>
            </w:r>
          </w:p>
        </w:tc>
        <w:tc>
          <w:tcPr>
            <w:tcW w:w="819" w:type="dxa"/>
            <w:vMerge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585" w:type="dxa"/>
            <w:vMerge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468" w:type="dxa"/>
            <w:vMerge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1224" w:type="dxa"/>
            <w:vMerge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</w:tr>
      <w:tr w:rsidR="004D083C" w:rsidRPr="004D083C" w:rsidTr="00232E66">
        <w:trPr>
          <w:trHeight w:val="401"/>
        </w:trPr>
        <w:tc>
          <w:tcPr>
            <w:tcW w:w="755" w:type="dxa"/>
            <w:vMerge w:val="restart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8А</w:t>
            </w: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10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77%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15%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100%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92%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4,1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5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38%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6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47%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15%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100%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62%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3,8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 w:val="restart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8Б</w:t>
            </w: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11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50%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11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50%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100%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50%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3,5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19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82%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91%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3,0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 w:val="restart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8В</w:t>
            </w: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9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45%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15%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100%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60%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3,8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12%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11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48%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6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26%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14%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88%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3,5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8Г</w:t>
            </w: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14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67%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14%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100%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81%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4,0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Гавриченко П.В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14%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14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67%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4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0%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86%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19%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</w:pPr>
            <w:r w:rsidRPr="004D083C">
              <w:t>3,0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Гавриченко П.В.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 w:val="restart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  <w:sz w:val="20"/>
                <w:szCs w:val="20"/>
              </w:rPr>
            </w:pPr>
            <w:r w:rsidRPr="004D083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0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0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0%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24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32%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44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58%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8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11%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100%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69%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3,8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  <w:tr w:rsidR="004D083C" w:rsidRPr="004D083C" w:rsidTr="00232E66">
        <w:trPr>
          <w:trHeight w:val="115"/>
        </w:trPr>
        <w:tc>
          <w:tcPr>
            <w:tcW w:w="755" w:type="dxa"/>
            <w:vMerge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</w:p>
        </w:tc>
        <w:tc>
          <w:tcPr>
            <w:tcW w:w="841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7</w:t>
            </w:r>
          </w:p>
        </w:tc>
        <w:tc>
          <w:tcPr>
            <w:tcW w:w="482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7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49</w:t>
            </w:r>
          </w:p>
        </w:tc>
        <w:tc>
          <w:tcPr>
            <w:tcW w:w="105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62%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18</w:t>
            </w:r>
          </w:p>
        </w:tc>
        <w:tc>
          <w:tcPr>
            <w:tcW w:w="937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23%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5</w:t>
            </w:r>
          </w:p>
        </w:tc>
        <w:tc>
          <w:tcPr>
            <w:tcW w:w="105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6%</w:t>
            </w:r>
          </w:p>
        </w:tc>
        <w:tc>
          <w:tcPr>
            <w:tcW w:w="819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91%</w:t>
            </w:r>
          </w:p>
        </w:tc>
        <w:tc>
          <w:tcPr>
            <w:tcW w:w="585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29%</w:t>
            </w:r>
          </w:p>
        </w:tc>
        <w:tc>
          <w:tcPr>
            <w:tcW w:w="468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</w:rPr>
            </w:pPr>
            <w:r w:rsidRPr="004D083C">
              <w:rPr>
                <w:b/>
              </w:rPr>
              <w:t>3,3</w:t>
            </w:r>
          </w:p>
        </w:tc>
        <w:tc>
          <w:tcPr>
            <w:tcW w:w="1224" w:type="dxa"/>
            <w:vAlign w:val="center"/>
          </w:tcPr>
          <w:p w:rsidR="004D083C" w:rsidRPr="004D083C" w:rsidRDefault="004D083C" w:rsidP="004D083C">
            <w:pPr>
              <w:tabs>
                <w:tab w:val="left" w:pos="993"/>
              </w:tabs>
              <w:jc w:val="center"/>
              <w:rPr>
                <w:b/>
                <w:sz w:val="20"/>
                <w:szCs w:val="20"/>
              </w:rPr>
            </w:pPr>
            <w:r w:rsidRPr="004D083C">
              <w:rPr>
                <w:sz w:val="20"/>
                <w:szCs w:val="20"/>
              </w:rPr>
              <w:t>Лисюк Д.В.</w:t>
            </w:r>
          </w:p>
        </w:tc>
      </w:tr>
    </w:tbl>
    <w:p w:rsidR="00232E66" w:rsidRPr="00232E66" w:rsidRDefault="00232E66" w:rsidP="00232E66">
      <w:pPr>
        <w:widowControl w:val="0"/>
        <w:tabs>
          <w:tab w:val="left" w:pos="0"/>
        </w:tabs>
        <w:autoSpaceDE w:val="0"/>
        <w:autoSpaceDN w:val="0"/>
        <w:spacing w:line="228" w:lineRule="auto"/>
        <w:jc w:val="center"/>
        <w:rPr>
          <w:b/>
          <w:bCs/>
          <w:color w:val="000000"/>
        </w:rPr>
      </w:pPr>
      <w:r w:rsidRPr="00232E66">
        <w:rPr>
          <w:b/>
          <w:bCs/>
          <w:color w:val="000000"/>
        </w:rPr>
        <w:t>Сравнение отметок  ВПР с  годовыми отметками по журналу</w:t>
      </w:r>
    </w:p>
    <w:p w:rsidR="00232E66" w:rsidRPr="00232E66" w:rsidRDefault="00232E66" w:rsidP="00232E66">
      <w:pPr>
        <w:widowControl w:val="0"/>
        <w:tabs>
          <w:tab w:val="left" w:pos="0"/>
        </w:tabs>
        <w:autoSpaceDE w:val="0"/>
        <w:autoSpaceDN w:val="0"/>
        <w:spacing w:line="228" w:lineRule="auto"/>
        <w:jc w:val="center"/>
        <w:rPr>
          <w:sz w:val="36"/>
          <w:szCs w:val="36"/>
        </w:rPr>
      </w:pPr>
    </w:p>
    <w:tbl>
      <w:tblPr>
        <w:tblW w:w="0" w:type="auto"/>
        <w:tblInd w:w="-56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4992"/>
        <w:gridCol w:w="1463"/>
        <w:gridCol w:w="1939"/>
      </w:tblGrid>
      <w:tr w:rsidR="00232E66" w:rsidRPr="00232E66" w:rsidTr="00232E66">
        <w:trPr>
          <w:trHeight w:val="290"/>
        </w:trPr>
        <w:tc>
          <w:tcPr>
            <w:tcW w:w="4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rPr>
                <w:color w:val="000000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b/>
                <w:color w:val="000000"/>
              </w:rPr>
            </w:pPr>
            <w:r w:rsidRPr="00232E66">
              <w:rPr>
                <w:b/>
                <w:color w:val="000000"/>
              </w:rPr>
              <w:t>Количество</w:t>
            </w:r>
          </w:p>
        </w:tc>
        <w:tc>
          <w:tcPr>
            <w:tcW w:w="1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b/>
                <w:color w:val="000000"/>
              </w:rPr>
            </w:pPr>
            <w:r w:rsidRPr="00232E66">
              <w:rPr>
                <w:b/>
                <w:color w:val="000000"/>
              </w:rPr>
              <w:t>%</w:t>
            </w:r>
          </w:p>
        </w:tc>
      </w:tr>
      <w:tr w:rsidR="00232E66" w:rsidRPr="00232E66" w:rsidTr="00232E66">
        <w:trPr>
          <w:trHeight w:val="290"/>
        </w:trPr>
        <w:tc>
          <w:tcPr>
            <w:tcW w:w="4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rPr>
                <w:b/>
                <w:color w:val="000000"/>
              </w:rPr>
            </w:pPr>
            <w:r w:rsidRPr="00232E66">
              <w:rPr>
                <w:b/>
                <w:color w:val="000000"/>
              </w:rPr>
              <w:t xml:space="preserve">  Понизили </w:t>
            </w:r>
          </w:p>
          <w:p w:rsidR="00232E66" w:rsidRPr="00232E66" w:rsidRDefault="00232E66" w:rsidP="00232E66">
            <w:pPr>
              <w:rPr>
                <w:color w:val="000000"/>
              </w:rPr>
            </w:pPr>
            <w:r w:rsidRPr="00232E66">
              <w:rPr>
                <w:color w:val="000000"/>
              </w:rPr>
              <w:t>(Отметка &lt; Отметка по журналу) %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35</w:t>
            </w:r>
          </w:p>
        </w:tc>
        <w:tc>
          <w:tcPr>
            <w:tcW w:w="1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46%</w:t>
            </w:r>
          </w:p>
        </w:tc>
      </w:tr>
      <w:tr w:rsidR="00232E66" w:rsidRPr="00232E66" w:rsidTr="00232E66">
        <w:trPr>
          <w:trHeight w:val="290"/>
        </w:trPr>
        <w:tc>
          <w:tcPr>
            <w:tcW w:w="4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rPr>
                <w:b/>
                <w:color w:val="000000"/>
              </w:rPr>
            </w:pPr>
            <w:r w:rsidRPr="00232E66">
              <w:rPr>
                <w:b/>
                <w:color w:val="000000"/>
              </w:rPr>
              <w:t xml:space="preserve">  Подтвердили </w:t>
            </w:r>
          </w:p>
          <w:p w:rsidR="00232E66" w:rsidRPr="00232E66" w:rsidRDefault="00232E66" w:rsidP="00232E66">
            <w:pPr>
              <w:rPr>
                <w:color w:val="000000"/>
              </w:rPr>
            </w:pPr>
            <w:r w:rsidRPr="00232E66">
              <w:rPr>
                <w:color w:val="000000"/>
              </w:rPr>
              <w:t>(Отметка = Отметке по журналу) %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38</w:t>
            </w:r>
          </w:p>
        </w:tc>
        <w:tc>
          <w:tcPr>
            <w:tcW w:w="1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50%</w:t>
            </w:r>
          </w:p>
        </w:tc>
      </w:tr>
      <w:tr w:rsidR="00232E66" w:rsidRPr="00232E66" w:rsidTr="00232E66">
        <w:trPr>
          <w:trHeight w:val="290"/>
        </w:trPr>
        <w:tc>
          <w:tcPr>
            <w:tcW w:w="4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rPr>
                <w:b/>
                <w:color w:val="000000"/>
              </w:rPr>
            </w:pPr>
            <w:r w:rsidRPr="00232E66">
              <w:rPr>
                <w:b/>
                <w:color w:val="000000"/>
              </w:rPr>
              <w:t xml:space="preserve">  Повысили </w:t>
            </w:r>
          </w:p>
          <w:p w:rsidR="00232E66" w:rsidRPr="00232E66" w:rsidRDefault="00232E66" w:rsidP="00232E66">
            <w:pPr>
              <w:rPr>
                <w:color w:val="000000"/>
              </w:rPr>
            </w:pPr>
            <w:r w:rsidRPr="00232E66">
              <w:rPr>
                <w:color w:val="000000"/>
              </w:rPr>
              <w:t>(Отметка &gt; Отметка по журналу) %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3</w:t>
            </w:r>
          </w:p>
        </w:tc>
        <w:tc>
          <w:tcPr>
            <w:tcW w:w="1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4%</w:t>
            </w:r>
          </w:p>
        </w:tc>
      </w:tr>
      <w:tr w:rsidR="00232E66" w:rsidRPr="00232E66" w:rsidTr="00232E66">
        <w:trPr>
          <w:trHeight w:val="290"/>
        </w:trPr>
        <w:tc>
          <w:tcPr>
            <w:tcW w:w="4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rPr>
                <w:b/>
                <w:color w:val="000000"/>
              </w:rPr>
            </w:pPr>
            <w:r w:rsidRPr="00232E66">
              <w:rPr>
                <w:b/>
                <w:color w:val="000000"/>
              </w:rPr>
              <w:t xml:space="preserve">  Всего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  <w:r w:rsidRPr="00232E66">
              <w:rPr>
                <w:color w:val="000000"/>
              </w:rPr>
              <w:t>76</w:t>
            </w:r>
          </w:p>
        </w:tc>
        <w:tc>
          <w:tcPr>
            <w:tcW w:w="19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32E66" w:rsidRPr="00232E66" w:rsidRDefault="00232E66" w:rsidP="00232E66">
            <w:pPr>
              <w:jc w:val="center"/>
              <w:rPr>
                <w:color w:val="000000"/>
              </w:rPr>
            </w:pPr>
          </w:p>
        </w:tc>
      </w:tr>
    </w:tbl>
    <w:p w:rsidR="009C5489" w:rsidRDefault="009C5489"/>
    <w:p w:rsidR="00232E66" w:rsidRPr="00232E66" w:rsidRDefault="00232E66" w:rsidP="00232E66">
      <w:pPr>
        <w:jc w:val="both"/>
        <w:rPr>
          <w:b/>
        </w:rPr>
      </w:pPr>
      <w:r w:rsidRPr="00232E66">
        <w:rPr>
          <w:b/>
        </w:rPr>
        <w:t xml:space="preserve">Выводы: </w:t>
      </w:r>
    </w:p>
    <w:p w:rsidR="00232E66" w:rsidRPr="00232E66" w:rsidRDefault="00232E66" w:rsidP="00232E66">
      <w:pPr>
        <w:jc w:val="both"/>
      </w:pPr>
    </w:p>
    <w:p w:rsidR="00232E66" w:rsidRPr="00232E66" w:rsidRDefault="00232E66" w:rsidP="00232E66">
      <w:pPr>
        <w:jc w:val="both"/>
      </w:pPr>
      <w:r w:rsidRPr="00232E66">
        <w:t xml:space="preserve">Анализ работ показал, что восьмиклассники показали достаточный уровень успешности и качества знаний. </w:t>
      </w:r>
    </w:p>
    <w:p w:rsidR="00232E66" w:rsidRPr="00232E66" w:rsidRDefault="00232E66" w:rsidP="00232E66">
      <w:pPr>
        <w:jc w:val="both"/>
      </w:pPr>
      <w:r>
        <w:t>50</w:t>
      </w:r>
      <w:r w:rsidRPr="00232E66">
        <w:t xml:space="preserve">% учащихся подтвердили свою оценку, полученную в 7 классе. </w:t>
      </w:r>
      <w:r>
        <w:t>4% повысили и 46</w:t>
      </w:r>
      <w:r w:rsidRPr="00232E66">
        <w:t>% понизили.</w:t>
      </w:r>
    </w:p>
    <w:p w:rsidR="00232E66" w:rsidRPr="00232E66" w:rsidRDefault="00232E66" w:rsidP="00232E66">
      <w:pPr>
        <w:jc w:val="both"/>
        <w:rPr>
          <w:b/>
          <w:u w:val="single"/>
        </w:rPr>
      </w:pPr>
      <w:r w:rsidRPr="00232E66">
        <w:rPr>
          <w:b/>
          <w:u w:val="single"/>
        </w:rPr>
        <w:t xml:space="preserve">Рекомендации: </w:t>
      </w:r>
    </w:p>
    <w:p w:rsidR="00232E66" w:rsidRPr="00232E66" w:rsidRDefault="00232E66" w:rsidP="00232E66">
      <w:pPr>
        <w:jc w:val="both"/>
      </w:pPr>
      <w:r w:rsidRPr="00232E66">
        <w:t xml:space="preserve">В целях повышения уровня подготовленности обучающихся по </w:t>
      </w:r>
      <w:r>
        <w:t>географ</w:t>
      </w:r>
      <w:r w:rsidRPr="00232E66">
        <w:t xml:space="preserve">ии необходимо: </w:t>
      </w:r>
    </w:p>
    <w:p w:rsidR="00232E66" w:rsidRPr="00232E66" w:rsidRDefault="00232E66" w:rsidP="00232E66">
      <w:pPr>
        <w:jc w:val="both"/>
      </w:pPr>
      <w:r w:rsidRPr="00232E66">
        <w:t>1. Учит</w:t>
      </w:r>
      <w:r>
        <w:t>елям географии Лисюку Д.В. и Гавриченко П.В.</w:t>
      </w:r>
      <w:r w:rsidRPr="00232E66">
        <w:t>:</w:t>
      </w:r>
    </w:p>
    <w:p w:rsidR="00232E66" w:rsidRPr="00232E66" w:rsidRDefault="00232E66" w:rsidP="00232E66">
      <w:pPr>
        <w:jc w:val="both"/>
      </w:pPr>
      <w:r w:rsidRPr="00232E66">
        <w:t xml:space="preserve"> 1.1 запланировать коррекционную работу по ликвидации пробелов в знаниях обучающихся на 2020/2021 учебный год; </w:t>
      </w:r>
    </w:p>
    <w:p w:rsidR="00232E66" w:rsidRPr="00232E66" w:rsidRDefault="00232E66" w:rsidP="00232E66">
      <w:pPr>
        <w:jc w:val="both"/>
      </w:pPr>
      <w:r w:rsidRPr="00232E66">
        <w:t xml:space="preserve"> 1.2 включать в материал уроков задания, при выполнении которых обучающиеся испытали трудности; </w:t>
      </w:r>
    </w:p>
    <w:p w:rsidR="00232E66" w:rsidRPr="00232E66" w:rsidRDefault="00232E66" w:rsidP="00232E66">
      <w:pPr>
        <w:jc w:val="both"/>
      </w:pPr>
      <w:r w:rsidRPr="00232E66">
        <w:t xml:space="preserve"> 1.3 наряду с предметными умениями формировать регулятивные УУД (адекватно самостоятельно оценивать правильность выполнения действия и вносить необходимые коррективы –  осуществлять самоконтроль.</w:t>
      </w:r>
    </w:p>
    <w:p w:rsidR="00232E66" w:rsidRPr="00232E66" w:rsidRDefault="00232E66" w:rsidP="00232E66">
      <w:pPr>
        <w:jc w:val="both"/>
      </w:pPr>
      <w:r w:rsidRPr="00232E66">
        <w:t>2. Добиваться прочного усвоения обучающимися теоретического материала и умения связывать теорию с практикой.</w:t>
      </w:r>
    </w:p>
    <w:p w:rsidR="00232E66" w:rsidRPr="00232E66" w:rsidRDefault="00232E66" w:rsidP="00232E66">
      <w:pPr>
        <w:jc w:val="both"/>
      </w:pPr>
      <w:r w:rsidRPr="00232E66">
        <w:t>3. Обратить особое внимание на учащихся, которые по результатам ВП</w:t>
      </w:r>
      <w:r>
        <w:t>Р снизили оценку, полученную в 7</w:t>
      </w:r>
      <w:r w:rsidRPr="00232E66">
        <w:t xml:space="preserve"> классе.</w:t>
      </w:r>
    </w:p>
    <w:p w:rsidR="00232E66" w:rsidRPr="00232E66" w:rsidRDefault="00232E66" w:rsidP="00232E66">
      <w:pPr>
        <w:jc w:val="both"/>
      </w:pPr>
      <w:r w:rsidRPr="00232E66">
        <w:t>5. Руководителю МО учителей естественно-гуманитарных дисциаплин запланировать и провести заседание методического объединения, на котором детально разобрать ошибки, допущенные учащимися</w:t>
      </w:r>
    </w:p>
    <w:p w:rsidR="00232E66" w:rsidRPr="00232E66" w:rsidRDefault="00232E66" w:rsidP="00232E66">
      <w:pPr>
        <w:jc w:val="both"/>
      </w:pPr>
    </w:p>
    <w:p w:rsidR="00232E66" w:rsidRPr="00232E66" w:rsidRDefault="00232E66" w:rsidP="00232E66">
      <w:pPr>
        <w:jc w:val="both"/>
        <w:rPr>
          <w:b/>
        </w:rPr>
      </w:pPr>
    </w:p>
    <w:p w:rsidR="00232E66" w:rsidRPr="00232E66" w:rsidRDefault="00232E66" w:rsidP="00232E66">
      <w:pPr>
        <w:jc w:val="both"/>
        <w:rPr>
          <w:b/>
        </w:rPr>
      </w:pPr>
      <w:r w:rsidRPr="00232E66">
        <w:rPr>
          <w:b/>
        </w:rPr>
        <w:t>АНАЛИТИЧЕСКИЕ МАТЕРИАЛЫ</w:t>
      </w:r>
    </w:p>
    <w:p w:rsidR="00232E66" w:rsidRPr="00232E66" w:rsidRDefault="00232E66" w:rsidP="00232E66">
      <w:pPr>
        <w:jc w:val="both"/>
        <w:rPr>
          <w:b/>
        </w:rPr>
      </w:pPr>
    </w:p>
    <w:p w:rsidR="0026546C" w:rsidRDefault="0026546C">
      <w:r>
        <w:rPr>
          <w:noProof/>
        </w:rPr>
        <w:lastRenderedPageBreak/>
        <w:drawing>
          <wp:inline distT="0" distB="0" distL="0" distR="0" wp14:anchorId="27ADB3D4" wp14:editId="0DE3F07A">
            <wp:extent cx="6293874" cy="3086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764" t="12263" r="7001" b="8175"/>
                    <a:stretch/>
                  </pic:blipFill>
                  <pic:spPr bwMode="auto">
                    <a:xfrm>
                      <a:off x="0" y="0"/>
                      <a:ext cx="6299369" cy="3088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546C" w:rsidRPr="0026546C" w:rsidRDefault="0026546C" w:rsidP="0026546C"/>
    <w:p w:rsidR="0026546C" w:rsidRPr="0026546C" w:rsidRDefault="0026546C" w:rsidP="0026546C">
      <w:r>
        <w:rPr>
          <w:noProof/>
        </w:rPr>
        <w:drawing>
          <wp:inline distT="0" distB="0" distL="0" distR="0" wp14:anchorId="099F5FD2" wp14:editId="422BA7CC">
            <wp:extent cx="6288088" cy="22193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726" t="26521" r="10048" b="18726"/>
                    <a:stretch/>
                  </pic:blipFill>
                  <pic:spPr bwMode="auto">
                    <a:xfrm>
                      <a:off x="0" y="0"/>
                      <a:ext cx="6293518" cy="2221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546C" w:rsidRPr="0026546C" w:rsidRDefault="0026546C" w:rsidP="0026546C"/>
    <w:p w:rsidR="0026546C" w:rsidRDefault="0026546C" w:rsidP="0026546C"/>
    <w:p w:rsidR="0026546C" w:rsidRDefault="0026546C" w:rsidP="0026546C">
      <w:r>
        <w:rPr>
          <w:noProof/>
        </w:rPr>
        <w:drawing>
          <wp:inline distT="0" distB="0" distL="0" distR="0" wp14:anchorId="7ED64616" wp14:editId="7D4BA729">
            <wp:extent cx="6196965" cy="3352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604" t="9126" r="4436" b="13308"/>
                    <a:stretch/>
                  </pic:blipFill>
                  <pic:spPr bwMode="auto">
                    <a:xfrm>
                      <a:off x="0" y="0"/>
                      <a:ext cx="6200601" cy="3354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546C" w:rsidRDefault="0026546C" w:rsidP="0026546C"/>
    <w:p w:rsidR="0026546C" w:rsidRDefault="0026546C" w:rsidP="0026546C">
      <w:r>
        <w:rPr>
          <w:noProof/>
        </w:rPr>
        <w:drawing>
          <wp:inline distT="0" distB="0" distL="0" distR="0" wp14:anchorId="2FBD7CA8" wp14:editId="0A139C78">
            <wp:extent cx="6217999" cy="2209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65" t="36787" r="12613" b="9600"/>
                    <a:stretch/>
                  </pic:blipFill>
                  <pic:spPr bwMode="auto">
                    <a:xfrm>
                      <a:off x="0" y="0"/>
                      <a:ext cx="6239124" cy="2217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546C" w:rsidRPr="0026546C" w:rsidRDefault="0026546C" w:rsidP="0026546C"/>
    <w:p w:rsidR="0026546C" w:rsidRPr="0026546C" w:rsidRDefault="0026546C" w:rsidP="0026546C"/>
    <w:p w:rsidR="0026546C" w:rsidRPr="0026546C" w:rsidRDefault="0026546C" w:rsidP="0026546C"/>
    <w:p w:rsidR="0026546C" w:rsidRPr="0026546C" w:rsidRDefault="0026546C" w:rsidP="0026546C"/>
    <w:p w:rsidR="0026546C" w:rsidRDefault="00C91BA2" w:rsidP="0026546C">
      <w:r>
        <w:rPr>
          <w:noProof/>
        </w:rPr>
        <w:drawing>
          <wp:inline distT="0" distB="0" distL="0" distR="0" wp14:anchorId="3C8F2C98" wp14:editId="5BAEA839">
            <wp:extent cx="6335183" cy="3124200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763" t="11692" r="4597" b="6179"/>
                    <a:stretch/>
                  </pic:blipFill>
                  <pic:spPr bwMode="auto">
                    <a:xfrm>
                      <a:off x="0" y="0"/>
                      <a:ext cx="6343236" cy="3128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546C" w:rsidRDefault="00C91BA2" w:rsidP="0026546C">
      <w:r>
        <w:rPr>
          <w:noProof/>
        </w:rPr>
        <w:drawing>
          <wp:inline distT="0" distB="0" distL="0" distR="0" wp14:anchorId="05F38468" wp14:editId="6A2B2C79">
            <wp:extent cx="6362700" cy="294165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083" t="13117" r="4277" b="9887"/>
                    <a:stretch/>
                  </pic:blipFill>
                  <pic:spPr bwMode="auto">
                    <a:xfrm>
                      <a:off x="0" y="0"/>
                      <a:ext cx="6387328" cy="2953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1BA2" w:rsidRDefault="00C91BA2" w:rsidP="00C91BA2">
      <w:pPr>
        <w:ind w:firstLine="708"/>
      </w:pPr>
      <w:r>
        <w:rPr>
          <w:noProof/>
        </w:rPr>
        <w:lastRenderedPageBreak/>
        <w:drawing>
          <wp:inline distT="0" distB="0" distL="0" distR="0" wp14:anchorId="72F5CAE7" wp14:editId="3FF50BC9">
            <wp:extent cx="5914174" cy="324129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083" t="11122" r="4277" b="6178"/>
                    <a:stretch/>
                  </pic:blipFill>
                  <pic:spPr bwMode="auto">
                    <a:xfrm>
                      <a:off x="0" y="0"/>
                      <a:ext cx="5930730" cy="3250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1BA2" w:rsidRDefault="00C91BA2" w:rsidP="00C91BA2"/>
    <w:p w:rsidR="00C91BA2" w:rsidRDefault="00C91BA2" w:rsidP="00C91BA2">
      <w:pPr>
        <w:ind w:firstLine="708"/>
      </w:pPr>
      <w:r>
        <w:rPr>
          <w:noProof/>
        </w:rPr>
        <w:drawing>
          <wp:inline distT="0" distB="0" distL="0" distR="0" wp14:anchorId="3697874B" wp14:editId="12043460">
            <wp:extent cx="5934075" cy="279012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924" t="11976" r="3955" b="9316"/>
                    <a:stretch/>
                  </pic:blipFill>
                  <pic:spPr bwMode="auto">
                    <a:xfrm>
                      <a:off x="0" y="0"/>
                      <a:ext cx="5945656" cy="2795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1BA2" w:rsidRPr="00C91BA2" w:rsidRDefault="00C91BA2" w:rsidP="00C91BA2"/>
    <w:p w:rsidR="00C91BA2" w:rsidRPr="00C91BA2" w:rsidRDefault="00C91BA2" w:rsidP="00C91BA2"/>
    <w:p w:rsidR="00C91BA2" w:rsidRDefault="00C91BA2" w:rsidP="00C91BA2"/>
    <w:p w:rsidR="00C91BA2" w:rsidRDefault="00C91BA2" w:rsidP="00C91BA2">
      <w:pPr>
        <w:tabs>
          <w:tab w:val="left" w:pos="945"/>
        </w:tabs>
      </w:pPr>
      <w:r>
        <w:lastRenderedPageBreak/>
        <w:tab/>
      </w:r>
      <w:r>
        <w:rPr>
          <w:noProof/>
        </w:rPr>
        <w:drawing>
          <wp:inline distT="0" distB="0" distL="0" distR="0" wp14:anchorId="3F176751" wp14:editId="66739950">
            <wp:extent cx="6300316" cy="2895600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282" t="11692" r="3474" b="10456"/>
                    <a:stretch/>
                  </pic:blipFill>
                  <pic:spPr bwMode="auto">
                    <a:xfrm>
                      <a:off x="0" y="0"/>
                      <a:ext cx="6310065" cy="2900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1BA2" w:rsidRPr="00C91BA2" w:rsidRDefault="00C91BA2" w:rsidP="00C91BA2"/>
    <w:p w:rsidR="00C91BA2" w:rsidRPr="00C91BA2" w:rsidRDefault="00C91BA2" w:rsidP="00C91BA2"/>
    <w:p w:rsidR="00C91BA2" w:rsidRPr="00C91BA2" w:rsidRDefault="00C91BA2" w:rsidP="00C91BA2"/>
    <w:p w:rsidR="00C91BA2" w:rsidRPr="00C91BA2" w:rsidRDefault="00C91BA2" w:rsidP="00C91BA2"/>
    <w:p w:rsidR="00C91BA2" w:rsidRPr="00C91BA2" w:rsidRDefault="00C91BA2" w:rsidP="00C91BA2"/>
    <w:p w:rsidR="00C91BA2" w:rsidRDefault="00C91BA2" w:rsidP="00C91BA2"/>
    <w:p w:rsidR="00C91BA2" w:rsidRDefault="00C91BA2" w:rsidP="00C91BA2"/>
    <w:p w:rsidR="00C91BA2" w:rsidRPr="00C91BA2" w:rsidRDefault="00C91BA2" w:rsidP="00C91BA2">
      <w:pPr>
        <w:shd w:val="clear" w:color="auto" w:fill="FAFAFA"/>
        <w:spacing w:after="100" w:afterAutospacing="1"/>
        <w:outlineLvl w:val="1"/>
        <w:rPr>
          <w:rFonts w:ascii="Roboto" w:hAnsi="Roboto"/>
          <w:sz w:val="36"/>
          <w:szCs w:val="36"/>
        </w:rPr>
      </w:pPr>
      <w:r w:rsidRPr="00C91BA2">
        <w:rPr>
          <w:rFonts w:ascii="Roboto" w:hAnsi="Roboto"/>
          <w:sz w:val="36"/>
          <w:szCs w:val="36"/>
        </w:rPr>
        <w:t>Индивидуальные результаты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4"/>
        <w:gridCol w:w="424"/>
        <w:gridCol w:w="591"/>
        <w:gridCol w:w="387"/>
        <w:gridCol w:w="227"/>
        <w:gridCol w:w="227"/>
        <w:gridCol w:w="227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226"/>
        <w:gridCol w:w="803"/>
        <w:gridCol w:w="312"/>
        <w:gridCol w:w="607"/>
      </w:tblGrid>
      <w:tr w:rsidR="00C91BA2" w:rsidRPr="00C91BA2" w:rsidTr="00C91BA2">
        <w:trPr>
          <w:tblHeader/>
        </w:trPr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Группы участников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Класс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Вариант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1.3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1.4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2.3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3.1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3.2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3.3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3.4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4.1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4.2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4.3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5.1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5.2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6.1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6.2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6.3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7.1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7.2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8.1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8.2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8.3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Первичный балл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Отм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Отм. По журналу</w:t>
            </w:r>
          </w:p>
        </w:tc>
      </w:tr>
      <w:tr w:rsidR="00C91BA2" w:rsidRPr="00C91BA2" w:rsidTr="00C91BA2">
        <w:trPr>
          <w:tblHeader/>
        </w:trPr>
        <w:tc>
          <w:tcPr>
            <w:tcW w:w="0" w:type="auto"/>
            <w:gridSpan w:val="3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Макс</w:t>
            </w:r>
            <w:r w:rsidRPr="00C91BA2">
              <w:rPr>
                <w:rFonts w:ascii="Roboto" w:hAnsi="Roboto"/>
                <w:sz w:val="18"/>
                <w:szCs w:val="18"/>
              </w:rPr>
              <w:br/>
              <w:t>балл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  <w:r w:rsidRPr="00C91BA2">
              <w:rPr>
                <w:rFonts w:ascii="Roboto" w:hAnsi="Roboto"/>
                <w:sz w:val="18"/>
                <w:szCs w:val="18"/>
              </w:rPr>
              <w:t>3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18"/>
                <w:szCs w:val="18"/>
              </w:rPr>
            </w:pPr>
          </w:p>
        </w:tc>
      </w:tr>
      <w:tr w:rsidR="00C91BA2" w:rsidRPr="00C91BA2" w:rsidTr="00C91BA2">
        <w:tc>
          <w:tcPr>
            <w:tcW w:w="0" w:type="auto"/>
            <w:gridSpan w:val="31"/>
            <w:shd w:val="clear" w:color="auto" w:fill="E0E0E0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ВПР 2020. 8 класс (по программе 7 класса)</w:t>
            </w:r>
          </w:p>
        </w:tc>
      </w:tr>
      <w:tr w:rsidR="00C91BA2" w:rsidRPr="00C91BA2" w:rsidTr="00C91BA2">
        <w:tc>
          <w:tcPr>
            <w:tcW w:w="0" w:type="auto"/>
            <w:gridSpan w:val="31"/>
            <w:shd w:val="clear" w:color="auto" w:fill="E0E0E0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Муниципальное общеобразовательное учреждение города Джанкоя Республики Крым "Школа-гимназия "№ 6" | Кол-во участников: 79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80010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80015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80016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80017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80018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80020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80023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80024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80025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80029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lastRenderedPageBreak/>
              <w:t>80035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80038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80049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8Б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80059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80069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80079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8В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80088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lastRenderedPageBreak/>
              <w:t>80093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80098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80099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80100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80101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80102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80107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80109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80110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80111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80112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8Г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</w:tr>
      <w:tr w:rsidR="00C91BA2" w:rsidRPr="00C91BA2" w:rsidTr="00C91BA2">
        <w:tc>
          <w:tcPr>
            <w:tcW w:w="0" w:type="auto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80115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8А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0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1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28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4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5</w:t>
            </w:r>
          </w:p>
        </w:tc>
      </w:tr>
      <w:tr w:rsidR="00C91BA2" w:rsidRPr="00C91BA2" w:rsidTr="00C91BA2">
        <w:tc>
          <w:tcPr>
            <w:tcW w:w="0" w:type="auto"/>
            <w:gridSpan w:val="31"/>
            <w:vAlign w:val="center"/>
            <w:hideMark/>
          </w:tcPr>
          <w:p w:rsidR="00C91BA2" w:rsidRPr="00C91BA2" w:rsidRDefault="00C91BA2" w:rsidP="00C91BA2">
            <w:pPr>
              <w:rPr>
                <w:rFonts w:ascii="Roboto" w:hAnsi="Roboto"/>
                <w:sz w:val="21"/>
                <w:szCs w:val="21"/>
              </w:rPr>
            </w:pPr>
            <w:r w:rsidRPr="00C91BA2">
              <w:rPr>
                <w:rFonts w:ascii="Roboto" w:hAnsi="Roboto"/>
                <w:sz w:val="21"/>
                <w:szCs w:val="21"/>
              </w:rPr>
              <w:t>Обозначения: N - не приступал к заданию</w:t>
            </w:r>
          </w:p>
        </w:tc>
      </w:tr>
    </w:tbl>
    <w:p w:rsidR="00232E66" w:rsidRPr="00C91BA2" w:rsidRDefault="00232E66" w:rsidP="00C91BA2">
      <w:pPr>
        <w:ind w:firstLine="708"/>
      </w:pPr>
    </w:p>
    <w:sectPr w:rsidR="00232E66" w:rsidRPr="00C91B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02DF" w:rsidRDefault="00A902DF" w:rsidP="00232E66">
      <w:r>
        <w:separator/>
      </w:r>
    </w:p>
  </w:endnote>
  <w:endnote w:type="continuationSeparator" w:id="0">
    <w:p w:rsidR="00A902DF" w:rsidRDefault="00A902DF" w:rsidP="00232E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02DF" w:rsidRDefault="00A902DF" w:rsidP="00232E66">
      <w:r>
        <w:separator/>
      </w:r>
    </w:p>
  </w:footnote>
  <w:footnote w:type="continuationSeparator" w:id="0">
    <w:p w:rsidR="00A902DF" w:rsidRDefault="00A902DF" w:rsidP="00232E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696D5E"/>
    <w:multiLevelType w:val="hybridMultilevel"/>
    <w:tmpl w:val="77B6F0DE"/>
    <w:lvl w:ilvl="0" w:tplc="E57ECE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58D1A7B"/>
    <w:multiLevelType w:val="hybridMultilevel"/>
    <w:tmpl w:val="C306379E"/>
    <w:lvl w:ilvl="0" w:tplc="E57ECE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083C"/>
    <w:rsid w:val="00232E66"/>
    <w:rsid w:val="0026546C"/>
    <w:rsid w:val="003D44BB"/>
    <w:rsid w:val="004D083C"/>
    <w:rsid w:val="009130EC"/>
    <w:rsid w:val="009C5489"/>
    <w:rsid w:val="00A902DF"/>
    <w:rsid w:val="00C91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AA83847"/>
  <w15:chartTrackingRefBased/>
  <w15:docId w15:val="{1FC5D1FD-B55B-4804-AD87-8BCEC649A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08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32E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232E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232E6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232E66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C91BA2"/>
  </w:style>
  <w:style w:type="paragraph" w:customStyle="1" w:styleId="msonormal0">
    <w:name w:val="msonormal"/>
    <w:basedOn w:val="a"/>
    <w:rsid w:val="00C91BA2"/>
    <w:pPr>
      <w:spacing w:before="100" w:beforeAutospacing="1" w:after="100" w:afterAutospacing="1"/>
    </w:pPr>
  </w:style>
  <w:style w:type="paragraph" w:styleId="a7">
    <w:name w:val="Normal (Web)"/>
    <w:basedOn w:val="a"/>
    <w:uiPriority w:val="99"/>
    <w:semiHidden/>
    <w:unhideWhenUsed/>
    <w:rsid w:val="00C91BA2"/>
    <w:pPr>
      <w:spacing w:before="100" w:beforeAutospacing="1" w:after="100" w:afterAutospacing="1"/>
    </w:pPr>
  </w:style>
  <w:style w:type="table" w:customStyle="1" w:styleId="TableNormal">
    <w:name w:val="Table Normal"/>
    <w:uiPriority w:val="2"/>
    <w:semiHidden/>
    <w:qFormat/>
    <w:rsid w:val="009130E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836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4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1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90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90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5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admin@edustyle.info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12</Pages>
  <Words>2977</Words>
  <Characters>16973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Владелец</dc:creator>
  <cp:keywords/>
  <dc:description/>
  <cp:lastModifiedBy>Владелец</cp:lastModifiedBy>
  <cp:revision>2</cp:revision>
  <dcterms:created xsi:type="dcterms:W3CDTF">2021-01-03T14:34:00Z</dcterms:created>
  <dcterms:modified xsi:type="dcterms:W3CDTF">2021-01-06T12:12:00Z</dcterms:modified>
</cp:coreProperties>
</file>